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E9" w:rsidRDefault="00ED3EE9">
      <w:pPr>
        <w:rPr>
          <w:lang w:val="en-US"/>
        </w:rPr>
      </w:pPr>
      <w:r>
        <w:rPr>
          <w:b/>
          <w:lang w:val="en-US"/>
        </w:rPr>
        <w:t>Talk Through a String Telephone Procedure</w:t>
      </w:r>
    </w:p>
    <w:p w:rsidR="00ED3EE9" w:rsidRPr="00ED3EE9" w:rsidRDefault="00ED3EE9" w:rsidP="00ED3EE9">
      <w:pPr>
        <w:pStyle w:val="ListParagraph"/>
        <w:numPr>
          <w:ilvl w:val="0"/>
          <w:numId w:val="2"/>
        </w:numPr>
        <w:rPr>
          <w:lang w:val="en-US"/>
        </w:rPr>
      </w:pPr>
      <w:r w:rsidRPr="00ED3EE9">
        <w:rPr>
          <w:lang w:val="en-US"/>
        </w:rPr>
        <w:t xml:space="preserve">Give one cup to your conversation partner and hold one yourself. </w:t>
      </w:r>
    </w:p>
    <w:p w:rsidR="00ED3EE9" w:rsidRPr="00ED3EE9" w:rsidRDefault="00ED3EE9" w:rsidP="00ED3EE9">
      <w:pPr>
        <w:pStyle w:val="ListParagraph"/>
        <w:numPr>
          <w:ilvl w:val="0"/>
          <w:numId w:val="2"/>
        </w:numPr>
        <w:rPr>
          <w:lang w:val="en-US"/>
        </w:rPr>
      </w:pPr>
      <w:r w:rsidRPr="00ED3EE9">
        <w:rPr>
          <w:lang w:val="en-US"/>
        </w:rPr>
        <w:t xml:space="preserve">Walk slowly apart until the string connecting the cups is straight and tight. </w:t>
      </w:r>
    </w:p>
    <w:p w:rsidR="00ED3EE9" w:rsidRPr="00ED3EE9" w:rsidRDefault="00ED3EE9" w:rsidP="00ED3EE9">
      <w:pPr>
        <w:pStyle w:val="ListParagraph"/>
        <w:numPr>
          <w:ilvl w:val="0"/>
          <w:numId w:val="2"/>
        </w:numPr>
        <w:rPr>
          <w:lang w:val="en-US"/>
        </w:rPr>
      </w:pPr>
      <w:r w:rsidRPr="00ED3EE9">
        <w:rPr>
          <w:lang w:val="en-US"/>
        </w:rPr>
        <w:t xml:space="preserve">Put your cup over your ear and have your partner talk into his or her cup (keep the conversation relatively quiet if you are standing close to </w:t>
      </w:r>
      <w:r w:rsidRPr="00ED3EE9">
        <w:rPr>
          <w:lang w:val="en-US"/>
        </w:rPr>
        <w:t>one another but</w:t>
      </w:r>
      <w:r w:rsidRPr="00ED3EE9">
        <w:rPr>
          <w:lang w:val="en-US"/>
        </w:rPr>
        <w:t xml:space="preserve"> be sure to talk louder than a whisper). </w:t>
      </w:r>
    </w:p>
    <w:p w:rsidR="00ED3EE9" w:rsidRPr="00ED3EE9" w:rsidRDefault="00ED3EE9" w:rsidP="00ED3EE9">
      <w:pPr>
        <w:pStyle w:val="ListParagraph"/>
        <w:numPr>
          <w:ilvl w:val="0"/>
          <w:numId w:val="2"/>
        </w:numPr>
        <w:rPr>
          <w:lang w:val="en-US"/>
        </w:rPr>
      </w:pPr>
      <w:r w:rsidRPr="00ED3EE9">
        <w:rPr>
          <w:lang w:val="en-US"/>
        </w:rPr>
        <w:t xml:space="preserve">Can you hear your partner talking? </w:t>
      </w:r>
    </w:p>
    <w:p w:rsidR="00ED3EE9" w:rsidRDefault="00ED3EE9">
      <w:pPr>
        <w:rPr>
          <w:lang w:val="en-US"/>
        </w:rPr>
      </w:pPr>
    </w:p>
    <w:p w:rsidR="00ED3EE9" w:rsidRDefault="00ED3EE9" w:rsidP="00ED3EE9">
      <w:pPr>
        <w:pStyle w:val="ListParagraph"/>
        <w:numPr>
          <w:ilvl w:val="0"/>
          <w:numId w:val="2"/>
        </w:numPr>
        <w:rPr>
          <w:lang w:val="en-US"/>
        </w:rPr>
      </w:pPr>
      <w:r w:rsidRPr="00ED3EE9">
        <w:rPr>
          <w:lang w:val="en-US"/>
        </w:rPr>
        <w:t>Now you try talking into your cup and have your partner listen into his or her cup. Can he or she hear you?</w:t>
      </w:r>
    </w:p>
    <w:p w:rsidR="00ED3EE9" w:rsidRPr="00ED3EE9" w:rsidRDefault="00ED3EE9" w:rsidP="00ED3EE9">
      <w:pPr>
        <w:rPr>
          <w:lang w:val="en-US"/>
        </w:rPr>
      </w:pPr>
    </w:p>
    <w:p w:rsidR="00ED3EE9" w:rsidRDefault="00ED3EE9" w:rsidP="00ED3EE9">
      <w:pPr>
        <w:pStyle w:val="ListParagraph"/>
        <w:numPr>
          <w:ilvl w:val="0"/>
          <w:numId w:val="2"/>
        </w:numPr>
        <w:rPr>
          <w:lang w:val="en-US"/>
        </w:rPr>
      </w:pPr>
      <w:r w:rsidRPr="00ED3EE9">
        <w:rPr>
          <w:lang w:val="en-US"/>
        </w:rPr>
        <w:t xml:space="preserve">Try letting the string go slack. Is the cup-and-string telephone still effective? </w:t>
      </w:r>
    </w:p>
    <w:p w:rsidR="00ED3EE9" w:rsidRPr="00ED3EE9" w:rsidRDefault="00ED3EE9" w:rsidP="00ED3EE9">
      <w:pPr>
        <w:pStyle w:val="ListParagraph"/>
        <w:rPr>
          <w:lang w:val="en-US"/>
        </w:rPr>
      </w:pPr>
    </w:p>
    <w:p w:rsidR="00ED3EE9" w:rsidRDefault="00ED3EE9" w:rsidP="00ED3EE9">
      <w:pPr>
        <w:pStyle w:val="ListParagraph"/>
        <w:ind w:left="360"/>
        <w:rPr>
          <w:lang w:val="en-US"/>
        </w:rPr>
      </w:pPr>
    </w:p>
    <w:p w:rsidR="00ED3EE9" w:rsidRPr="00ED3EE9" w:rsidRDefault="00ED3EE9" w:rsidP="00ED3EE9">
      <w:pPr>
        <w:pStyle w:val="ListParagraph"/>
        <w:ind w:left="360"/>
        <w:rPr>
          <w:lang w:val="en-US"/>
        </w:rPr>
      </w:pPr>
    </w:p>
    <w:p w:rsidR="00ED3EE9" w:rsidRDefault="00ED3EE9" w:rsidP="00ED3EE9">
      <w:pPr>
        <w:pStyle w:val="ListParagraph"/>
        <w:numPr>
          <w:ilvl w:val="0"/>
          <w:numId w:val="2"/>
        </w:numPr>
        <w:rPr>
          <w:lang w:val="en-US"/>
        </w:rPr>
      </w:pPr>
      <w:r w:rsidRPr="00ED3EE9">
        <w:rPr>
          <w:lang w:val="en-US"/>
        </w:rPr>
        <w:t xml:space="preserve">Now, keeping your voice at the same level and remaining the same distance apart, try talking to each other without using the cups. Can you hear as well? </w:t>
      </w:r>
    </w:p>
    <w:p w:rsidR="00ED3EE9" w:rsidRDefault="00ED3EE9" w:rsidP="00ED3EE9">
      <w:pPr>
        <w:rPr>
          <w:lang w:val="en-US"/>
        </w:rPr>
      </w:pPr>
    </w:p>
    <w:p w:rsidR="00ED3EE9" w:rsidRPr="00ED3EE9" w:rsidRDefault="00ED3EE9" w:rsidP="00ED3EE9">
      <w:pPr>
        <w:rPr>
          <w:lang w:val="en-US"/>
        </w:rPr>
      </w:pPr>
    </w:p>
    <w:p w:rsidR="00ED3EE9" w:rsidRDefault="00ED3EE9" w:rsidP="00ED3EE9">
      <w:pPr>
        <w:pStyle w:val="ListParagraph"/>
        <w:numPr>
          <w:ilvl w:val="0"/>
          <w:numId w:val="2"/>
        </w:numPr>
        <w:rPr>
          <w:lang w:val="en-US"/>
        </w:rPr>
      </w:pPr>
      <w:r w:rsidRPr="00ED3EE9">
        <w:rPr>
          <w:lang w:val="en-US"/>
        </w:rPr>
        <w:t>Extra: If you have plenty of space, see how far apart you can get the cup-and</w:t>
      </w:r>
      <w:r>
        <w:rPr>
          <w:lang w:val="en-US"/>
        </w:rPr>
        <w:t xml:space="preserve"> </w:t>
      </w:r>
      <w:r w:rsidRPr="00ED3EE9">
        <w:rPr>
          <w:lang w:val="en-US"/>
        </w:rPr>
        <w:t xml:space="preserve">string telephone to work. </w:t>
      </w:r>
    </w:p>
    <w:p w:rsidR="00ED3EE9" w:rsidRDefault="00ED3EE9" w:rsidP="00ED3EE9">
      <w:pPr>
        <w:pStyle w:val="ListParagraph"/>
        <w:ind w:left="360"/>
        <w:rPr>
          <w:lang w:val="en-US"/>
        </w:rPr>
      </w:pPr>
      <w:bookmarkStart w:id="0" w:name="_GoBack"/>
      <w:bookmarkEnd w:id="0"/>
    </w:p>
    <w:p w:rsidR="00ED3EE9" w:rsidRDefault="00ED3EE9" w:rsidP="00ED3EE9">
      <w:pPr>
        <w:rPr>
          <w:lang w:val="en-US"/>
        </w:rPr>
      </w:pPr>
    </w:p>
    <w:p w:rsidR="00ED3EE9" w:rsidRPr="00ED3EE9" w:rsidRDefault="00ED3EE9" w:rsidP="00ED3EE9">
      <w:pPr>
        <w:rPr>
          <w:lang w:val="en-US"/>
        </w:rPr>
      </w:pPr>
    </w:p>
    <w:p w:rsidR="009973B9" w:rsidRPr="00ED3EE9" w:rsidRDefault="00ED3EE9" w:rsidP="00ED3EE9">
      <w:pPr>
        <w:pStyle w:val="ListParagraph"/>
        <w:numPr>
          <w:ilvl w:val="0"/>
          <w:numId w:val="2"/>
        </w:numPr>
        <w:rPr>
          <w:lang w:val="en-US"/>
        </w:rPr>
      </w:pPr>
      <w:r w:rsidRPr="00ED3EE9">
        <w:rPr>
          <w:lang w:val="en-US"/>
        </w:rPr>
        <w:t xml:space="preserve">Extra: If you have a third person around, ask them to hold on to the center of the string with their hand. Will the sound still </w:t>
      </w:r>
      <w:proofErr w:type="gramStart"/>
      <w:r w:rsidRPr="00ED3EE9">
        <w:rPr>
          <w:lang w:val="en-US"/>
        </w:rPr>
        <w:t>carry</w:t>
      </w:r>
      <w:proofErr w:type="gramEnd"/>
      <w:r w:rsidRPr="00ED3EE9">
        <w:rPr>
          <w:lang w:val="en-US"/>
        </w:rPr>
        <w:t xml:space="preserve"> through? Why or why not?</w:t>
      </w:r>
    </w:p>
    <w:sectPr w:rsidR="009973B9" w:rsidRPr="00ED3EE9" w:rsidSect="0025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457"/>
    <w:multiLevelType w:val="hybridMultilevel"/>
    <w:tmpl w:val="3C24BE48"/>
    <w:lvl w:ilvl="0" w:tplc="53F2BE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C65"/>
    <w:multiLevelType w:val="hybridMultilevel"/>
    <w:tmpl w:val="638436B8"/>
    <w:lvl w:ilvl="0" w:tplc="62A487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219C"/>
    <w:multiLevelType w:val="hybridMultilevel"/>
    <w:tmpl w:val="C9B0F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A3D37"/>
    <w:multiLevelType w:val="hybridMultilevel"/>
    <w:tmpl w:val="B9CC425E"/>
    <w:lvl w:ilvl="0" w:tplc="626416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C81"/>
    <w:multiLevelType w:val="hybridMultilevel"/>
    <w:tmpl w:val="5280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E11157"/>
    <w:multiLevelType w:val="hybridMultilevel"/>
    <w:tmpl w:val="DFECE770"/>
    <w:lvl w:ilvl="0" w:tplc="DFF68A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159A"/>
    <w:multiLevelType w:val="hybridMultilevel"/>
    <w:tmpl w:val="E5360AC2"/>
    <w:lvl w:ilvl="0" w:tplc="3A486B76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616E7B80"/>
    <w:multiLevelType w:val="hybridMultilevel"/>
    <w:tmpl w:val="1A94E716"/>
    <w:lvl w:ilvl="0" w:tplc="409610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E75BB"/>
    <w:multiLevelType w:val="hybridMultilevel"/>
    <w:tmpl w:val="C016C4A4"/>
    <w:lvl w:ilvl="0" w:tplc="F2229E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04937"/>
    <w:multiLevelType w:val="hybridMultilevel"/>
    <w:tmpl w:val="15F26890"/>
    <w:lvl w:ilvl="0" w:tplc="7388CA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E9"/>
    <w:rsid w:val="002527C4"/>
    <w:rsid w:val="009973B9"/>
    <w:rsid w:val="00E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EF7E"/>
  <w15:chartTrackingRefBased/>
  <w15:docId w15:val="{BC9FAF55-EB04-4F06-A885-A7212A5A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Theall</dc:creator>
  <cp:keywords/>
  <dc:description/>
  <cp:lastModifiedBy>Theall, Stephen</cp:lastModifiedBy>
  <cp:revision>1</cp:revision>
  <dcterms:created xsi:type="dcterms:W3CDTF">2018-09-05T06:58:00Z</dcterms:created>
  <dcterms:modified xsi:type="dcterms:W3CDTF">2018-09-05T07:14:00Z</dcterms:modified>
</cp:coreProperties>
</file>